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D1F7" w14:textId="77777777" w:rsidR="0047526C" w:rsidRPr="005540D5" w:rsidRDefault="0047526C" w:rsidP="005540D5">
      <w:pPr>
        <w:pStyle w:val="Nagwek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t xml:space="preserve">UCHWAŁA NR </w:t>
      </w:r>
      <w:r w:rsidR="001A1268">
        <w:rPr>
          <w:rFonts w:asciiTheme="minorHAnsi" w:hAnsiTheme="minorHAnsi" w:cstheme="minorHAnsi"/>
          <w:b/>
          <w:color w:val="auto"/>
          <w:sz w:val="24"/>
          <w:szCs w:val="24"/>
        </w:rPr>
        <w:t>XLIV.326.</w:t>
      </w: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t>20</w:t>
      </w:r>
      <w:r w:rsidR="000E6C9F" w:rsidRPr="005540D5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b/>
          <w:color w:val="auto"/>
          <w:sz w:val="24"/>
          <w:szCs w:val="24"/>
        </w:rPr>
        <w:t>3</w:t>
      </w:r>
      <w:r w:rsidRPr="005540D5">
        <w:rPr>
          <w:rFonts w:asciiTheme="minorHAnsi" w:hAnsiTheme="minorHAnsi" w:cstheme="minorHAnsi"/>
          <w:b/>
          <w:color w:val="auto"/>
          <w:sz w:val="24"/>
          <w:szCs w:val="24"/>
        </w:rPr>
        <w:br/>
        <w:t>Rady Gminy Stromiec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br/>
        <w:t>z dnia</w:t>
      </w:r>
      <w:r w:rsidR="008339DF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A1268">
        <w:rPr>
          <w:rFonts w:asciiTheme="minorHAnsi" w:hAnsiTheme="minorHAnsi" w:cstheme="minorHAnsi"/>
          <w:color w:val="auto"/>
          <w:sz w:val="24"/>
          <w:szCs w:val="24"/>
        </w:rPr>
        <w:t xml:space="preserve">30 marca 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DB4B24" w:rsidRPr="005540D5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0E6C9F" w:rsidRPr="005540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540D5">
        <w:rPr>
          <w:rFonts w:asciiTheme="minorHAnsi" w:hAnsiTheme="minorHAnsi" w:cstheme="minorHAnsi"/>
          <w:color w:val="auto"/>
          <w:sz w:val="24"/>
          <w:szCs w:val="24"/>
        </w:rPr>
        <w:t>r.</w:t>
      </w:r>
    </w:p>
    <w:p w14:paraId="1C5ECADF" w14:textId="77777777" w:rsidR="0047526C" w:rsidRPr="005540D5" w:rsidRDefault="0047526C" w:rsidP="0047526C">
      <w:pPr>
        <w:rPr>
          <w:rFonts w:cstheme="minorHAnsi"/>
          <w:b/>
          <w:sz w:val="24"/>
          <w:szCs w:val="24"/>
        </w:rPr>
      </w:pPr>
    </w:p>
    <w:p w14:paraId="7B999431" w14:textId="77777777" w:rsidR="0047526C" w:rsidRPr="005540D5" w:rsidRDefault="0047526C" w:rsidP="006460E6">
      <w:pPr>
        <w:pStyle w:val="Nagwek3"/>
        <w:jc w:val="center"/>
        <w:rPr>
          <w:rFonts w:asciiTheme="minorHAnsi" w:hAnsiTheme="minorHAnsi" w:cstheme="minorHAnsi"/>
          <w:b/>
          <w:color w:val="auto"/>
        </w:rPr>
      </w:pPr>
      <w:r w:rsidRPr="005540D5">
        <w:rPr>
          <w:rFonts w:asciiTheme="minorHAnsi" w:hAnsiTheme="minorHAnsi" w:cstheme="minorHAnsi"/>
          <w:b/>
          <w:color w:val="auto"/>
        </w:rPr>
        <w:t xml:space="preserve">w sprawie </w:t>
      </w:r>
      <w:r w:rsidR="00DB4B24" w:rsidRPr="005540D5">
        <w:rPr>
          <w:rFonts w:asciiTheme="minorHAnsi" w:hAnsiTheme="minorHAnsi" w:cstheme="minorHAnsi"/>
          <w:b/>
          <w:color w:val="auto"/>
        </w:rPr>
        <w:t xml:space="preserve">zmiany statutu sołectwa </w:t>
      </w:r>
      <w:r w:rsidR="009B41FB">
        <w:rPr>
          <w:rFonts w:asciiTheme="minorHAnsi" w:hAnsiTheme="minorHAnsi" w:cstheme="minorHAnsi"/>
          <w:b/>
          <w:color w:val="auto"/>
        </w:rPr>
        <w:t>Kolonia Sielce</w:t>
      </w:r>
    </w:p>
    <w:p w14:paraId="4DD70B12" w14:textId="77777777" w:rsidR="0047526C" w:rsidRPr="005540D5" w:rsidRDefault="0047526C" w:rsidP="008D3169">
      <w:pPr>
        <w:jc w:val="both"/>
        <w:rPr>
          <w:rFonts w:cstheme="minorHAnsi"/>
        </w:rPr>
      </w:pPr>
      <w:r w:rsidRPr="005540D5">
        <w:rPr>
          <w:rFonts w:cstheme="minorHAnsi"/>
        </w:rPr>
        <w:tab/>
      </w:r>
    </w:p>
    <w:p w14:paraId="4DD08156" w14:textId="77777777" w:rsidR="0047526C" w:rsidRPr="004F40EB" w:rsidRDefault="00DB4B2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Na podstawie art. 35 ust. 1 i 3 oraz art. 40 ust. 2 pkt 1 i art. 4</w:t>
      </w:r>
      <w:r w:rsidR="00475691" w:rsidRPr="004F40EB">
        <w:rPr>
          <w:rFonts w:cstheme="minorHAnsi"/>
          <w:sz w:val="24"/>
          <w:szCs w:val="24"/>
        </w:rPr>
        <w:t>1 ust. 1</w:t>
      </w:r>
      <w:r w:rsidRPr="004F40EB">
        <w:rPr>
          <w:rFonts w:cstheme="minorHAnsi"/>
          <w:sz w:val="24"/>
          <w:szCs w:val="24"/>
        </w:rPr>
        <w:t xml:space="preserve"> </w:t>
      </w:r>
      <w:r w:rsidR="00406988" w:rsidRPr="004F40EB">
        <w:rPr>
          <w:rFonts w:cstheme="minorHAnsi"/>
          <w:sz w:val="24"/>
          <w:szCs w:val="24"/>
        </w:rPr>
        <w:t>ustawy z dnia 8 marca 1990 r. o </w:t>
      </w:r>
      <w:r w:rsidRPr="004F40EB">
        <w:rPr>
          <w:rFonts w:cstheme="minorHAnsi"/>
          <w:sz w:val="24"/>
          <w:szCs w:val="24"/>
        </w:rPr>
        <w:t>samorządzie gminnym (Dz.U. z 2023 r., poz. 40) p</w:t>
      </w:r>
      <w:r w:rsidR="005540D5" w:rsidRPr="004F40EB">
        <w:rPr>
          <w:rFonts w:cstheme="minorHAnsi"/>
          <w:sz w:val="24"/>
          <w:szCs w:val="24"/>
        </w:rPr>
        <w:t>o przeprowadzeniu konsultacji z </w:t>
      </w:r>
      <w:r w:rsidRPr="004F40EB">
        <w:rPr>
          <w:rFonts w:cstheme="minorHAnsi"/>
          <w:sz w:val="24"/>
          <w:szCs w:val="24"/>
        </w:rPr>
        <w:t xml:space="preserve">mieszkańcami sołectwa </w:t>
      </w:r>
      <w:r w:rsidR="009D5C36" w:rsidRPr="004F40EB">
        <w:rPr>
          <w:rFonts w:cstheme="minorHAnsi"/>
          <w:sz w:val="24"/>
          <w:szCs w:val="24"/>
        </w:rPr>
        <w:t>Rada</w:t>
      </w:r>
      <w:r w:rsidR="008D3169" w:rsidRPr="004F40EB">
        <w:rPr>
          <w:rFonts w:cstheme="minorHAnsi"/>
          <w:sz w:val="24"/>
          <w:szCs w:val="24"/>
        </w:rPr>
        <w:t xml:space="preserve"> Gminy Stromiec uchwala co nastę</w:t>
      </w:r>
      <w:r w:rsidR="009D5C36" w:rsidRPr="004F40EB">
        <w:rPr>
          <w:rFonts w:cstheme="minorHAnsi"/>
          <w:sz w:val="24"/>
          <w:szCs w:val="24"/>
        </w:rPr>
        <w:t>puje:</w:t>
      </w:r>
    </w:p>
    <w:p w14:paraId="52FEAB3D" w14:textId="77777777" w:rsidR="008D3169" w:rsidRPr="004F40EB" w:rsidRDefault="008D3169" w:rsidP="008D3169">
      <w:pPr>
        <w:jc w:val="both"/>
        <w:rPr>
          <w:rFonts w:cstheme="minorHAnsi"/>
          <w:sz w:val="24"/>
          <w:szCs w:val="24"/>
        </w:rPr>
      </w:pPr>
    </w:p>
    <w:p w14:paraId="0EFC2BB0" w14:textId="77777777" w:rsidR="00DB4B2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§1.</w:t>
      </w:r>
      <w:r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 xml:space="preserve">W uchwale Nr </w:t>
      </w:r>
      <w:r w:rsidR="00523FBB">
        <w:rPr>
          <w:rFonts w:cstheme="minorHAnsi"/>
          <w:sz w:val="24"/>
          <w:szCs w:val="24"/>
        </w:rPr>
        <w:t>XXI.15</w:t>
      </w:r>
      <w:r w:rsidR="009B41FB">
        <w:rPr>
          <w:rFonts w:cstheme="minorHAnsi"/>
          <w:sz w:val="24"/>
          <w:szCs w:val="24"/>
        </w:rPr>
        <w:t>2</w:t>
      </w:r>
      <w:r w:rsidR="004F40EB" w:rsidRPr="004F40EB">
        <w:rPr>
          <w:rFonts w:cstheme="minorHAnsi"/>
          <w:sz w:val="24"/>
          <w:szCs w:val="24"/>
        </w:rPr>
        <w:t>.2016</w:t>
      </w:r>
      <w:r w:rsidR="00DB4B24" w:rsidRPr="004F40EB">
        <w:rPr>
          <w:rFonts w:cstheme="minorHAnsi"/>
          <w:sz w:val="24"/>
          <w:szCs w:val="24"/>
        </w:rPr>
        <w:t xml:space="preserve"> Rady Gminy Stromiec z dnia 29 listopada 2016 r. w sprawie statutu sołectwa </w:t>
      </w:r>
      <w:r w:rsidR="009B41FB">
        <w:rPr>
          <w:rFonts w:cstheme="minorHAnsi"/>
          <w:sz w:val="24"/>
          <w:szCs w:val="24"/>
        </w:rPr>
        <w:t>Kolonia Sielce</w:t>
      </w:r>
      <w:r w:rsidR="00DB4B24" w:rsidRPr="004F40EB">
        <w:rPr>
          <w:rFonts w:cstheme="minorHAnsi"/>
          <w:sz w:val="24"/>
          <w:szCs w:val="24"/>
        </w:rPr>
        <w:t xml:space="preserve">, </w:t>
      </w:r>
      <w:r w:rsidR="00475691" w:rsidRPr="004F40EB">
        <w:rPr>
          <w:rFonts w:cstheme="minorHAnsi"/>
          <w:sz w:val="24"/>
          <w:szCs w:val="24"/>
        </w:rPr>
        <w:t xml:space="preserve">w załączniku do uchwały – STATUT </w:t>
      </w:r>
      <w:r w:rsidR="00406988" w:rsidRPr="004F40EB">
        <w:rPr>
          <w:rFonts w:cstheme="minorHAnsi"/>
          <w:sz w:val="24"/>
          <w:szCs w:val="24"/>
        </w:rPr>
        <w:t>SOŁECTWA,</w:t>
      </w:r>
      <w:r w:rsidR="00475691" w:rsidRPr="004F40EB">
        <w:rPr>
          <w:rFonts w:cstheme="minorHAnsi"/>
          <w:sz w:val="24"/>
          <w:szCs w:val="24"/>
        </w:rPr>
        <w:t xml:space="preserve"> </w:t>
      </w:r>
      <w:r w:rsidR="00DB4B24" w:rsidRPr="004F40EB">
        <w:rPr>
          <w:rFonts w:cstheme="minorHAnsi"/>
          <w:sz w:val="24"/>
          <w:szCs w:val="24"/>
        </w:rPr>
        <w:t>wprowadza się następujące zmiany:</w:t>
      </w:r>
    </w:p>
    <w:p w14:paraId="7B24C152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 xml:space="preserve">zapis </w:t>
      </w:r>
      <w:r w:rsidR="005540D5" w:rsidRPr="004F40EB">
        <w:rPr>
          <w:rFonts w:cstheme="minorHAnsi"/>
          <w:sz w:val="24"/>
          <w:szCs w:val="24"/>
        </w:rPr>
        <w:t>§6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4C196472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„§6</w:t>
      </w:r>
      <w:r w:rsidR="00157349" w:rsidRPr="004F40EB">
        <w:rPr>
          <w:rFonts w:cstheme="minorHAnsi"/>
          <w:sz w:val="24"/>
          <w:szCs w:val="24"/>
        </w:rPr>
        <w:t xml:space="preserve">.1. </w:t>
      </w:r>
      <w:r w:rsidR="008C1DCB" w:rsidRPr="004F40EB">
        <w:rPr>
          <w:rFonts w:cstheme="minorHAnsi"/>
          <w:sz w:val="24"/>
          <w:szCs w:val="24"/>
        </w:rPr>
        <w:t>Kadencja Sołtysa i Rady Sołeckiej rozpoczyn</w:t>
      </w:r>
      <w:r w:rsidR="004F40EB">
        <w:rPr>
          <w:rFonts w:cstheme="minorHAnsi"/>
          <w:sz w:val="24"/>
          <w:szCs w:val="24"/>
        </w:rPr>
        <w:t>a się z dniem wyboru i kończy z </w:t>
      </w:r>
      <w:r w:rsidR="008C1DCB" w:rsidRPr="004F40EB">
        <w:rPr>
          <w:rFonts w:cstheme="minorHAnsi"/>
          <w:sz w:val="24"/>
          <w:szCs w:val="24"/>
        </w:rPr>
        <w:t xml:space="preserve">upływem </w:t>
      </w:r>
      <w:r w:rsidR="00157349" w:rsidRPr="004F40EB">
        <w:rPr>
          <w:rFonts w:cstheme="minorHAnsi"/>
          <w:sz w:val="24"/>
          <w:szCs w:val="24"/>
        </w:rPr>
        <w:t xml:space="preserve"> kadencji Rady Gminy.”</w:t>
      </w:r>
    </w:p>
    <w:p w14:paraId="052F346C" w14:textId="77777777" w:rsidR="005540D5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</w:p>
    <w:p w14:paraId="7EFABFE3" w14:textId="77777777" w:rsidR="005540D5" w:rsidRPr="004F40EB" w:rsidRDefault="00175704" w:rsidP="005540D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zapis</w:t>
      </w:r>
      <w:r w:rsidR="005540D5" w:rsidRPr="004F40EB">
        <w:rPr>
          <w:rFonts w:cstheme="minorHAnsi"/>
          <w:sz w:val="24"/>
          <w:szCs w:val="24"/>
        </w:rPr>
        <w:t xml:space="preserve"> §15</w:t>
      </w:r>
      <w:r w:rsidR="00157349" w:rsidRPr="004F40EB">
        <w:rPr>
          <w:rFonts w:cstheme="minorHAnsi"/>
          <w:sz w:val="24"/>
          <w:szCs w:val="24"/>
        </w:rPr>
        <w:t>.1.</w:t>
      </w:r>
      <w:r w:rsidR="005540D5" w:rsidRPr="004F40EB">
        <w:rPr>
          <w:rFonts w:cstheme="minorHAnsi"/>
          <w:sz w:val="24"/>
          <w:szCs w:val="24"/>
        </w:rPr>
        <w:t xml:space="preserve"> otrzymuje brzmienie:</w:t>
      </w:r>
    </w:p>
    <w:p w14:paraId="74A0718E" w14:textId="77777777" w:rsidR="008D3169" w:rsidRPr="004F40EB" w:rsidRDefault="005540D5" w:rsidP="005540D5">
      <w:pPr>
        <w:pStyle w:val="Akapitzlist"/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sz w:val="24"/>
          <w:szCs w:val="24"/>
        </w:rPr>
        <w:t>„§15</w:t>
      </w:r>
      <w:r w:rsidR="00157349" w:rsidRPr="004F40EB">
        <w:rPr>
          <w:rFonts w:cstheme="minorHAnsi"/>
          <w:sz w:val="24"/>
          <w:szCs w:val="24"/>
        </w:rPr>
        <w:t>.1. Wybory Sołtysa i Rady Sołeckiej zarządza Wójt Gminy nie później niż 6 miesięcy od dnia wyborów do Rady Gminy.”</w:t>
      </w:r>
    </w:p>
    <w:p w14:paraId="4A314BCC" w14:textId="77777777" w:rsidR="00175704" w:rsidRPr="004F40EB" w:rsidRDefault="009D5C36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 xml:space="preserve">§2. </w:t>
      </w:r>
      <w:r w:rsidR="00175704" w:rsidRPr="004F40EB">
        <w:rPr>
          <w:rFonts w:cstheme="minorHAnsi"/>
          <w:sz w:val="24"/>
          <w:szCs w:val="24"/>
        </w:rPr>
        <w:t>Nie przeprowadza się</w:t>
      </w:r>
      <w:r w:rsidR="00175704" w:rsidRPr="004F40EB">
        <w:rPr>
          <w:rFonts w:cstheme="minorHAnsi"/>
          <w:b/>
          <w:sz w:val="24"/>
          <w:szCs w:val="24"/>
        </w:rPr>
        <w:t xml:space="preserve"> </w:t>
      </w:r>
      <w:r w:rsidR="00175704" w:rsidRPr="004F40EB">
        <w:rPr>
          <w:rFonts w:cstheme="minorHAnsi"/>
          <w:sz w:val="24"/>
          <w:szCs w:val="24"/>
        </w:rPr>
        <w:t>wyborów Sołtysa i Rady Sołeckiej po wyborach samorządowych gminy na kadencję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2029, a kadencja Sołtysa i Rady Sołeckiej wybran</w:t>
      </w:r>
      <w:r w:rsidR="00475691" w:rsidRPr="004F40EB">
        <w:rPr>
          <w:rFonts w:cstheme="minorHAnsi"/>
          <w:sz w:val="24"/>
          <w:szCs w:val="24"/>
        </w:rPr>
        <w:t>ych</w:t>
      </w:r>
      <w:r w:rsidR="00175704" w:rsidRPr="004F40EB">
        <w:rPr>
          <w:rFonts w:cstheme="minorHAnsi"/>
          <w:sz w:val="24"/>
          <w:szCs w:val="24"/>
        </w:rPr>
        <w:t xml:space="preserve"> w wyborach </w:t>
      </w:r>
      <w:r w:rsidR="00AE075F" w:rsidRPr="004F40EB">
        <w:rPr>
          <w:rFonts w:cstheme="minorHAnsi"/>
          <w:sz w:val="24"/>
          <w:szCs w:val="24"/>
        </w:rPr>
        <w:t>przeprowadzonych w </w:t>
      </w:r>
      <w:r w:rsidR="00175704" w:rsidRPr="004F40EB">
        <w:rPr>
          <w:rFonts w:cstheme="minorHAnsi"/>
          <w:sz w:val="24"/>
          <w:szCs w:val="24"/>
        </w:rPr>
        <w:t>2023 r. kończy się wraz z upływem kadencji Rady Gminy 2024</w:t>
      </w:r>
      <w:r w:rsidR="00475691" w:rsidRPr="004F40EB">
        <w:rPr>
          <w:rFonts w:cstheme="minorHAnsi"/>
          <w:sz w:val="24"/>
          <w:szCs w:val="24"/>
        </w:rPr>
        <w:t>/</w:t>
      </w:r>
      <w:r w:rsidR="00175704" w:rsidRPr="004F40EB">
        <w:rPr>
          <w:rFonts w:cstheme="minorHAnsi"/>
          <w:sz w:val="24"/>
          <w:szCs w:val="24"/>
        </w:rPr>
        <w:t>2029.</w:t>
      </w:r>
    </w:p>
    <w:p w14:paraId="6035AAA6" w14:textId="77777777" w:rsidR="009D5C36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§3.</w:t>
      </w:r>
      <w:r w:rsidRPr="004F40EB">
        <w:rPr>
          <w:rFonts w:cstheme="minorHAnsi"/>
          <w:sz w:val="24"/>
          <w:szCs w:val="24"/>
        </w:rPr>
        <w:t xml:space="preserve"> </w:t>
      </w:r>
      <w:r w:rsidR="009D5C36" w:rsidRPr="004F40EB">
        <w:rPr>
          <w:rFonts w:cstheme="minorHAnsi"/>
          <w:sz w:val="24"/>
          <w:szCs w:val="24"/>
        </w:rPr>
        <w:t>Wykonanie uchwały powierza się Wójtowi Gminy Stromiec.</w:t>
      </w:r>
    </w:p>
    <w:p w14:paraId="05E07E78" w14:textId="77777777" w:rsidR="005540D5" w:rsidRPr="004F40EB" w:rsidRDefault="00175704" w:rsidP="008D3169">
      <w:pPr>
        <w:jc w:val="both"/>
        <w:rPr>
          <w:rFonts w:cstheme="minorHAnsi"/>
          <w:sz w:val="24"/>
          <w:szCs w:val="24"/>
        </w:rPr>
      </w:pPr>
      <w:r w:rsidRPr="004F40EB">
        <w:rPr>
          <w:rFonts w:cstheme="minorHAnsi"/>
          <w:b/>
          <w:sz w:val="24"/>
          <w:szCs w:val="24"/>
        </w:rPr>
        <w:t>§4</w:t>
      </w:r>
      <w:r w:rsidR="009D5C36" w:rsidRPr="004F40EB">
        <w:rPr>
          <w:rFonts w:cstheme="minorHAnsi"/>
          <w:b/>
          <w:sz w:val="24"/>
          <w:szCs w:val="24"/>
        </w:rPr>
        <w:t>.</w:t>
      </w:r>
      <w:r w:rsidR="005540D5" w:rsidRPr="004F40EB">
        <w:rPr>
          <w:rFonts w:cstheme="minorHAnsi"/>
          <w:sz w:val="24"/>
          <w:szCs w:val="24"/>
        </w:rPr>
        <w:t xml:space="preserve"> Uchwała wchodzi w życie po upływie 14 dni od dnia ogłoszenia w Dzienniku Urzędowym Województwa Mazowieckiego.</w:t>
      </w:r>
    </w:p>
    <w:p w14:paraId="392E4409" w14:textId="77777777" w:rsidR="007A7FEC" w:rsidRDefault="007A7FEC" w:rsidP="007A7FEC">
      <w:pPr>
        <w:tabs>
          <w:tab w:val="right" w:pos="0"/>
        </w:tabs>
        <w:suppressAutoHyphens/>
        <w:jc w:val="right"/>
        <w:rPr>
          <w:b/>
          <w:lang w:eastAsia="ar-SA"/>
        </w:rPr>
      </w:pPr>
      <w:r>
        <w:rPr>
          <w:b/>
          <w:lang w:eastAsia="ar-SA"/>
        </w:rPr>
        <w:t>Przewodniczący Rady Gminy Stromiec</w:t>
      </w:r>
    </w:p>
    <w:p w14:paraId="3EF4D3B4" w14:textId="77777777" w:rsidR="007A7FEC" w:rsidRDefault="007A7FEC" w:rsidP="007A7FEC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</w:t>
      </w:r>
    </w:p>
    <w:p w14:paraId="516A7057" w14:textId="77777777" w:rsidR="007A7FEC" w:rsidRDefault="007A7FEC" w:rsidP="007A7FEC">
      <w:pPr>
        <w:tabs>
          <w:tab w:val="right" w:pos="0"/>
        </w:tabs>
        <w:suppressAutoHyphens/>
        <w:jc w:val="center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 xml:space="preserve">                                                                                                               /-/Michał Ziółkowski</w:t>
      </w:r>
    </w:p>
    <w:p w14:paraId="1060851B" w14:textId="77777777" w:rsidR="00157349" w:rsidRDefault="00157349" w:rsidP="008D3169">
      <w:pPr>
        <w:jc w:val="both"/>
        <w:rPr>
          <w:rFonts w:cstheme="minorHAnsi"/>
        </w:rPr>
      </w:pPr>
    </w:p>
    <w:p w14:paraId="61DF2989" w14:textId="77777777" w:rsidR="00406988" w:rsidRDefault="00406988" w:rsidP="008D3169">
      <w:pPr>
        <w:jc w:val="both"/>
        <w:rPr>
          <w:rFonts w:cstheme="minorHAnsi"/>
        </w:rPr>
      </w:pPr>
    </w:p>
    <w:p w14:paraId="4949469C" w14:textId="77777777" w:rsidR="00157349" w:rsidRDefault="00157349" w:rsidP="008D3169">
      <w:pPr>
        <w:jc w:val="both"/>
        <w:rPr>
          <w:rFonts w:cstheme="minorHAnsi"/>
        </w:rPr>
      </w:pPr>
    </w:p>
    <w:p w14:paraId="1B26A059" w14:textId="77777777" w:rsidR="00406988" w:rsidRDefault="00406988" w:rsidP="008D3169">
      <w:pPr>
        <w:jc w:val="both"/>
        <w:rPr>
          <w:rFonts w:cstheme="minorHAnsi"/>
        </w:rPr>
      </w:pPr>
    </w:p>
    <w:p w14:paraId="33E2295C" w14:textId="77777777" w:rsidR="00406988" w:rsidRDefault="00406988" w:rsidP="008D3169">
      <w:pPr>
        <w:jc w:val="both"/>
        <w:rPr>
          <w:rFonts w:cstheme="minorHAnsi"/>
        </w:rPr>
      </w:pPr>
    </w:p>
    <w:p w14:paraId="06597CA7" w14:textId="77777777" w:rsidR="00406988" w:rsidRDefault="00406988" w:rsidP="008D3169">
      <w:pPr>
        <w:jc w:val="both"/>
        <w:rPr>
          <w:rFonts w:cstheme="minorHAnsi"/>
        </w:rPr>
      </w:pPr>
    </w:p>
    <w:p w14:paraId="320FB80F" w14:textId="77777777" w:rsidR="00406988" w:rsidRDefault="00406988" w:rsidP="008D3169">
      <w:pPr>
        <w:jc w:val="both"/>
        <w:rPr>
          <w:rFonts w:cstheme="minorHAnsi"/>
        </w:rPr>
      </w:pPr>
    </w:p>
    <w:p w14:paraId="2014E36E" w14:textId="77777777" w:rsidR="00157349" w:rsidRDefault="00157349" w:rsidP="008D3169">
      <w:pPr>
        <w:jc w:val="both"/>
        <w:rPr>
          <w:rFonts w:cstheme="minorHAnsi"/>
        </w:rPr>
      </w:pPr>
    </w:p>
    <w:p w14:paraId="5C65AD7B" w14:textId="77777777" w:rsidR="00FB0F0B" w:rsidRDefault="00FB0F0B" w:rsidP="008C1DCB">
      <w:pPr>
        <w:jc w:val="center"/>
        <w:rPr>
          <w:rFonts w:cstheme="minorHAnsi"/>
          <w:b/>
          <w:sz w:val="24"/>
          <w:szCs w:val="24"/>
        </w:rPr>
      </w:pPr>
    </w:p>
    <w:p w14:paraId="43BD1C34" w14:textId="77777777" w:rsidR="00157349" w:rsidRDefault="008C1DCB" w:rsidP="008C1DCB">
      <w:pPr>
        <w:jc w:val="center"/>
        <w:rPr>
          <w:rFonts w:cstheme="minorHAnsi"/>
          <w:b/>
          <w:sz w:val="24"/>
          <w:szCs w:val="24"/>
        </w:rPr>
      </w:pPr>
      <w:r w:rsidRPr="008C1DCB">
        <w:rPr>
          <w:rFonts w:cstheme="minorHAnsi"/>
          <w:b/>
          <w:sz w:val="24"/>
          <w:szCs w:val="24"/>
        </w:rPr>
        <w:t>UZASADNIENIE</w:t>
      </w:r>
    </w:p>
    <w:p w14:paraId="48EFCC89" w14:textId="77777777" w:rsidR="008C1DCB" w:rsidRDefault="008C1DCB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Zgodnie z art. 35 ust. 1 ustawy z dnia 8 marca 1990 r. o samorządzie gminnym (Dz.U. z 2023 r., poz. 40)</w:t>
      </w:r>
      <w:r w:rsidR="00310D21">
        <w:rPr>
          <w:rFonts w:cstheme="minorHAnsi"/>
          <w:sz w:val="24"/>
          <w:szCs w:val="24"/>
        </w:rPr>
        <w:t xml:space="preserve"> organizację i zakres działania jednostki pomocniczej określa rada gminy w statucie, po przeprowadzeniu konsultacji z mieszkańcami.</w:t>
      </w:r>
    </w:p>
    <w:p w14:paraId="32866ED9" w14:textId="77777777" w:rsidR="00310D21" w:rsidRDefault="00310D21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ze zmianą art. 16 ustawy o samorządzie gminnym i wydłużeniem kadencji rady gminy z 4 do 5 lat, należało zaktualizować dotychczasowe zapisy statutu, określające 4 letnią kadencję Sołtysa i Rady Sołeckiej, a jednocześnie uzależniając termin ich wyborów od terminu wyborów samorządowych.</w:t>
      </w:r>
    </w:p>
    <w:p w14:paraId="6A5754D2" w14:textId="77777777" w:rsidR="00310D21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Projekt </w:t>
      </w:r>
      <w:r w:rsidR="00310D21">
        <w:rPr>
          <w:rFonts w:cstheme="minorHAnsi"/>
          <w:sz w:val="24"/>
          <w:szCs w:val="24"/>
        </w:rPr>
        <w:t>zmiany Statutu Sołectwa został poddany konsultacjom społecznym, przeprowadzony</w:t>
      </w:r>
      <w:r>
        <w:rPr>
          <w:rFonts w:cstheme="minorHAnsi"/>
          <w:sz w:val="24"/>
          <w:szCs w:val="24"/>
        </w:rPr>
        <w:t>m zgodnie z zarządzeniem Wójta G</w:t>
      </w:r>
      <w:r w:rsidR="00310D21">
        <w:rPr>
          <w:rFonts w:cstheme="minorHAnsi"/>
          <w:sz w:val="24"/>
          <w:szCs w:val="24"/>
        </w:rPr>
        <w:t>miny</w:t>
      </w:r>
      <w:r>
        <w:rPr>
          <w:rFonts w:cstheme="minorHAnsi"/>
          <w:sz w:val="24"/>
          <w:szCs w:val="24"/>
        </w:rPr>
        <w:t xml:space="preserve"> Stromiec.</w:t>
      </w:r>
    </w:p>
    <w:p w14:paraId="335DDBE6" w14:textId="77777777" w:rsidR="00312A4A" w:rsidRDefault="00312A4A" w:rsidP="008C1DC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Biorąc pod uwagę powyższe, zasadne jest podjęcie niniejszej uchwały.</w:t>
      </w:r>
    </w:p>
    <w:p w14:paraId="32C9D7B4" w14:textId="77777777" w:rsidR="00724BA3" w:rsidRPr="008C1DCB" w:rsidRDefault="00724BA3" w:rsidP="008C1DCB">
      <w:pPr>
        <w:jc w:val="both"/>
        <w:rPr>
          <w:rFonts w:cstheme="minorHAnsi"/>
          <w:sz w:val="24"/>
          <w:szCs w:val="24"/>
        </w:rPr>
      </w:pPr>
    </w:p>
    <w:p w14:paraId="0464E35E" w14:textId="77777777" w:rsidR="0047526C" w:rsidRPr="005540D5" w:rsidRDefault="0047526C" w:rsidP="0047526C">
      <w:pPr>
        <w:rPr>
          <w:rFonts w:cstheme="minorHAnsi"/>
          <w:sz w:val="24"/>
          <w:szCs w:val="24"/>
        </w:rPr>
      </w:pPr>
    </w:p>
    <w:sectPr w:rsidR="0047526C" w:rsidRPr="0055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0EF"/>
    <w:multiLevelType w:val="hybridMultilevel"/>
    <w:tmpl w:val="54665DF6"/>
    <w:lvl w:ilvl="0" w:tplc="765C1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1343"/>
    <w:multiLevelType w:val="hybridMultilevel"/>
    <w:tmpl w:val="ABEC1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975436">
    <w:abstractNumId w:val="1"/>
  </w:num>
  <w:num w:numId="2" w16cid:durableId="1216696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A5"/>
    <w:rsid w:val="00076B29"/>
    <w:rsid w:val="0008032B"/>
    <w:rsid w:val="000E6C9F"/>
    <w:rsid w:val="00157349"/>
    <w:rsid w:val="00166FE1"/>
    <w:rsid w:val="00175704"/>
    <w:rsid w:val="001A1268"/>
    <w:rsid w:val="00243C71"/>
    <w:rsid w:val="00274667"/>
    <w:rsid w:val="002A5C43"/>
    <w:rsid w:val="00310D21"/>
    <w:rsid w:val="00312A4A"/>
    <w:rsid w:val="003324C2"/>
    <w:rsid w:val="00406988"/>
    <w:rsid w:val="0047526C"/>
    <w:rsid w:val="00475691"/>
    <w:rsid w:val="004F40EB"/>
    <w:rsid w:val="005119A5"/>
    <w:rsid w:val="00523FBB"/>
    <w:rsid w:val="00534925"/>
    <w:rsid w:val="005540D5"/>
    <w:rsid w:val="005A2F0D"/>
    <w:rsid w:val="0063174B"/>
    <w:rsid w:val="006460E6"/>
    <w:rsid w:val="006B6614"/>
    <w:rsid w:val="006F45A1"/>
    <w:rsid w:val="00724BA3"/>
    <w:rsid w:val="007772C1"/>
    <w:rsid w:val="00793F83"/>
    <w:rsid w:val="007A7FEC"/>
    <w:rsid w:val="007F3435"/>
    <w:rsid w:val="008339DF"/>
    <w:rsid w:val="008C1DCB"/>
    <w:rsid w:val="008D3169"/>
    <w:rsid w:val="00905E82"/>
    <w:rsid w:val="0098658D"/>
    <w:rsid w:val="009B41FB"/>
    <w:rsid w:val="009C0691"/>
    <w:rsid w:val="009D5C36"/>
    <w:rsid w:val="00AE075F"/>
    <w:rsid w:val="00C80309"/>
    <w:rsid w:val="00CD70FD"/>
    <w:rsid w:val="00D34842"/>
    <w:rsid w:val="00D4641B"/>
    <w:rsid w:val="00DB4B24"/>
    <w:rsid w:val="00F113C5"/>
    <w:rsid w:val="00F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2E0D"/>
  <w15:chartTrackingRefBased/>
  <w15:docId w15:val="{5FB74A7B-A9EC-443E-961E-BE3A2FCF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0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0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540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40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ED978-4DFF-46C8-A442-CDF76572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Dawidowska</dc:creator>
  <cp:keywords/>
  <dc:description/>
  <cp:lastModifiedBy>Julia Biń</cp:lastModifiedBy>
  <cp:revision>3</cp:revision>
  <cp:lastPrinted>2023-01-25T11:49:00Z</cp:lastPrinted>
  <dcterms:created xsi:type="dcterms:W3CDTF">2023-03-31T09:19:00Z</dcterms:created>
  <dcterms:modified xsi:type="dcterms:W3CDTF">2023-04-07T08:40:00Z</dcterms:modified>
</cp:coreProperties>
</file>